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55C" w:rsidRDefault="001A455C" w:rsidP="00B70ED6">
      <w:pPr>
        <w:pStyle w:val="Ttulo1"/>
        <w:autoSpaceDE/>
        <w:spacing w:before="240" w:after="60" w:line="276" w:lineRule="auto"/>
        <w:jc w:val="center"/>
        <w:rPr>
          <w:rFonts w:asciiTheme="minorHAnsi" w:eastAsia="Times New Roman" w:hAnsiTheme="minorHAnsi" w:cstheme="minorHAnsi"/>
          <w:sz w:val="28"/>
          <w:szCs w:val="28"/>
        </w:rPr>
      </w:pPr>
      <w:bookmarkStart w:id="0" w:name="_Toc463268579"/>
    </w:p>
    <w:bookmarkEnd w:id="0"/>
    <w:p w:rsidR="00CD2050" w:rsidRDefault="002A3151" w:rsidP="00CD2050">
      <w:pPr>
        <w:pStyle w:val="Textoindependiente"/>
        <w:jc w:val="center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>ANEXO VI</w:t>
      </w:r>
      <w:bookmarkStart w:id="1" w:name="_GoBack"/>
      <w:bookmarkEnd w:id="1"/>
    </w:p>
    <w:p w:rsidR="00CD2050" w:rsidRDefault="00CD2050" w:rsidP="00CD2050">
      <w:pPr>
        <w:pStyle w:val="Textoindependiente"/>
        <w:jc w:val="center"/>
        <w:rPr>
          <w:rFonts w:ascii="Source Sans Pro" w:hAnsi="Source Sans Pro"/>
          <w:b/>
          <w:sz w:val="21"/>
          <w:szCs w:val="21"/>
          <w:lang w:val="es-ES"/>
        </w:rPr>
      </w:pPr>
    </w:p>
    <w:p w:rsidR="00CD2050" w:rsidRDefault="002A3151" w:rsidP="00CD2050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 xml:space="preserve">INDICE Y RESUMEN DE LA </w:t>
      </w:r>
      <w:r w:rsidR="00CD2050">
        <w:rPr>
          <w:rFonts w:ascii="Source Sans Pro" w:hAnsi="Source Sans Pro"/>
          <w:b/>
          <w:sz w:val="21"/>
          <w:szCs w:val="21"/>
          <w:lang w:val="es-ES"/>
        </w:rPr>
        <w:t xml:space="preserve">OFERTA TECNICA PARA SU VALORACIÓN CONFORME A CRITERIOS DE </w:t>
      </w:r>
      <w:r>
        <w:rPr>
          <w:rFonts w:ascii="Source Sans Pro" w:hAnsi="Source Sans Pro"/>
          <w:b/>
          <w:sz w:val="21"/>
          <w:szCs w:val="21"/>
          <w:lang w:val="es-ES"/>
        </w:rPr>
        <w:t>VALORACIÓN AUTOMÁTICOS</w:t>
      </w:r>
      <w:r w:rsidR="00CD2050">
        <w:rPr>
          <w:rFonts w:ascii="Source Sans Pro" w:hAnsi="Source Sans Pro"/>
          <w:b/>
          <w:sz w:val="21"/>
          <w:szCs w:val="21"/>
          <w:lang w:val="es-ES"/>
        </w:rPr>
        <w:t>.</w:t>
      </w:r>
    </w:p>
    <w:p w:rsidR="00CD2050" w:rsidRDefault="00CD2050" w:rsidP="00CD2050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5"/>
      </w:tblGrid>
      <w:tr w:rsidR="00CD2050" w:rsidTr="00CD2050">
        <w:tc>
          <w:tcPr>
            <w:tcW w:w="8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CONVOCANTE</w:t>
            </w: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PROVINCIA</w:t>
            </w: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Nº EXPEDIENTE</w:t>
            </w:r>
          </w:p>
        </w:tc>
      </w:tr>
    </w:tbl>
    <w:p w:rsidR="00CD2050" w:rsidRDefault="00CD2050" w:rsidP="00CD2050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5"/>
      </w:tblGrid>
      <w:tr w:rsidR="00CD2050" w:rsidTr="00CD2050">
        <w:tc>
          <w:tcPr>
            <w:tcW w:w="8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PERSONA LICITADORA</w:t>
            </w: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DOMICILIO</w:t>
            </w: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LOCALIDAD</w:t>
            </w:r>
          </w:p>
        </w:tc>
      </w:tr>
    </w:tbl>
    <w:p w:rsidR="00CD2050" w:rsidRDefault="00CD2050" w:rsidP="00CD2050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3051"/>
      </w:tblGrid>
      <w:tr w:rsidR="002A3151" w:rsidTr="002A3151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Descripción técnica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Referencia</w:t>
            </w:r>
          </w:p>
        </w:tc>
      </w:tr>
      <w:tr w:rsidR="002A3151" w:rsidTr="002A3151">
        <w:trPr>
          <w:trHeight w:val="384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51" w:rsidRDefault="002A315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</w:tc>
      </w:tr>
    </w:tbl>
    <w:p w:rsidR="00CD2050" w:rsidRDefault="00CD2050" w:rsidP="00CD2050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p w:rsidR="00CD2050" w:rsidRDefault="00CD2050" w:rsidP="00CD2050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7"/>
      </w:tblGrid>
      <w:tr w:rsidR="00CD2050" w:rsidTr="00CD205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Fecha,</w:t>
            </w: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  <w:t>Firma y sello</w:t>
            </w: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  <w:p w:rsidR="00CD2050" w:rsidRDefault="00CD2050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 w:eastAsia="en-US"/>
              </w:rPr>
            </w:pPr>
          </w:p>
        </w:tc>
      </w:tr>
    </w:tbl>
    <w:p w:rsidR="00CD2050" w:rsidRDefault="00CD2050" w:rsidP="00CD2050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p w:rsidR="00CD2050" w:rsidRDefault="00CD2050" w:rsidP="00CD2050">
      <w:pPr>
        <w:rPr>
          <w:rFonts w:ascii="Source Sans Pro" w:hAnsi="Source Sans Pro"/>
          <w:sz w:val="21"/>
          <w:szCs w:val="18"/>
        </w:rPr>
      </w:pPr>
    </w:p>
    <w:p w:rsidR="00B70ED6" w:rsidRPr="00B542DB" w:rsidRDefault="00B70ED6" w:rsidP="00CD2050">
      <w:pPr>
        <w:suppressAutoHyphens/>
        <w:spacing w:before="120" w:after="240"/>
        <w:jc w:val="center"/>
        <w:rPr>
          <w:rFonts w:cstheme="minorHAnsi"/>
        </w:rPr>
      </w:pPr>
    </w:p>
    <w:sectPr w:rsidR="00B70ED6" w:rsidRPr="00B542DB" w:rsidSect="00474A26">
      <w:headerReference w:type="default" r:id="rId7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4B0" w:rsidRDefault="009C74B0" w:rsidP="001A455C">
      <w:pPr>
        <w:spacing w:after="0" w:line="240" w:lineRule="auto"/>
      </w:pPr>
      <w:r>
        <w:separator/>
      </w:r>
    </w:p>
  </w:endnote>
  <w:endnote w:type="continuationSeparator" w:id="0">
    <w:p w:rsidR="009C74B0" w:rsidRDefault="009C74B0" w:rsidP="001A4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sGot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10p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4B0" w:rsidRDefault="009C74B0" w:rsidP="001A455C">
      <w:pPr>
        <w:spacing w:after="0" w:line="240" w:lineRule="auto"/>
      </w:pPr>
      <w:r>
        <w:separator/>
      </w:r>
    </w:p>
  </w:footnote>
  <w:footnote w:type="continuationSeparator" w:id="0">
    <w:p w:rsidR="009C74B0" w:rsidRDefault="009C74B0" w:rsidP="001A4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F4C" w:rsidRDefault="00474A26" w:rsidP="00082F4C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posOffset>3536950</wp:posOffset>
              </wp:positionH>
              <wp:positionV relativeFrom="paragraph">
                <wp:posOffset>-7620</wp:posOffset>
              </wp:positionV>
              <wp:extent cx="2399665" cy="813435"/>
              <wp:effectExtent l="0" t="0" r="635" b="571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966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4A26" w:rsidRDefault="00474A26" w:rsidP="00474A26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474A26" w:rsidRDefault="00474A26" w:rsidP="00474A26">
                          <w:pPr>
                            <w:spacing w:line="240" w:lineRule="auto"/>
                          </w:pPr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474A26" w:rsidRDefault="00474A26" w:rsidP="00474A26">
                          <w:pPr>
                            <w:spacing w:line="240" w:lineRule="auto"/>
                          </w:pPr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474A26" w:rsidRDefault="00474A26" w:rsidP="00474A26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78.5pt;margin-top:-.6pt;width:188.95pt;height:64.05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" stroked="f">
              <v:textbox inset="7.25pt,3.65pt,7.25pt,3.65pt">
                <w:txbxContent>
                  <w:p w:rsidR="00474A26" w:rsidRDefault="00474A26" w:rsidP="00474A26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474A26" w:rsidRDefault="00474A26" w:rsidP="00474A26">
                    <w:pPr>
                      <w:spacing w:line="240" w:lineRule="auto"/>
                    </w:pPr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474A26" w:rsidRDefault="00474A26" w:rsidP="00474A26">
                    <w:pPr>
                      <w:spacing w:line="240" w:lineRule="auto"/>
                    </w:pPr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474A26" w:rsidRDefault="00474A26" w:rsidP="00474A26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94A7C">
      <w:t xml:space="preserve">      </w:t>
    </w:r>
  </w:p>
  <w:p w:rsidR="00082F4C" w:rsidRDefault="00082F4C" w:rsidP="00082F4C">
    <w:pPr>
      <w:pStyle w:val="Textoindependiente"/>
      <w:spacing w:line="14" w:lineRule="auto"/>
    </w:pPr>
  </w:p>
  <w:p w:rsidR="00474A26" w:rsidRDefault="00474A26" w:rsidP="00474A26">
    <w:pPr>
      <w:pStyle w:val="Encabezado"/>
      <w:rPr>
        <w:lang w:val="es-ES" w:eastAsia="es-ES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455C" w:rsidRPr="001A455C" w:rsidRDefault="00D94A7C" w:rsidP="00B3739C">
    <w:pPr>
      <w:pStyle w:val="Encabezado"/>
    </w:pP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F48BF"/>
    <w:multiLevelType w:val="hybridMultilevel"/>
    <w:tmpl w:val="8C426C20"/>
    <w:lvl w:ilvl="0" w:tplc="442A5A46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C335F"/>
    <w:multiLevelType w:val="hybridMultilevel"/>
    <w:tmpl w:val="FC807C36"/>
    <w:lvl w:ilvl="0" w:tplc="E3F243F2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88B"/>
    <w:rsid w:val="00082F4C"/>
    <w:rsid w:val="0010697D"/>
    <w:rsid w:val="00112833"/>
    <w:rsid w:val="00137F39"/>
    <w:rsid w:val="001537C8"/>
    <w:rsid w:val="001A455C"/>
    <w:rsid w:val="001C72E5"/>
    <w:rsid w:val="001D742C"/>
    <w:rsid w:val="00211DEC"/>
    <w:rsid w:val="002544BB"/>
    <w:rsid w:val="002A3151"/>
    <w:rsid w:val="002B0EA8"/>
    <w:rsid w:val="002E649C"/>
    <w:rsid w:val="00313E28"/>
    <w:rsid w:val="00321A3C"/>
    <w:rsid w:val="003228D7"/>
    <w:rsid w:val="00345F7C"/>
    <w:rsid w:val="0044532B"/>
    <w:rsid w:val="00474A26"/>
    <w:rsid w:val="00491CE1"/>
    <w:rsid w:val="004C0485"/>
    <w:rsid w:val="005577DA"/>
    <w:rsid w:val="00633952"/>
    <w:rsid w:val="00637B9B"/>
    <w:rsid w:val="006647D8"/>
    <w:rsid w:val="00665626"/>
    <w:rsid w:val="0070452F"/>
    <w:rsid w:val="00710AFC"/>
    <w:rsid w:val="0075222C"/>
    <w:rsid w:val="007A23C5"/>
    <w:rsid w:val="007E2241"/>
    <w:rsid w:val="007E44A0"/>
    <w:rsid w:val="008866AD"/>
    <w:rsid w:val="009420D0"/>
    <w:rsid w:val="0095388B"/>
    <w:rsid w:val="009C74B0"/>
    <w:rsid w:val="00A11E97"/>
    <w:rsid w:val="00A92D57"/>
    <w:rsid w:val="00AC558C"/>
    <w:rsid w:val="00B3739C"/>
    <w:rsid w:val="00B542DB"/>
    <w:rsid w:val="00B70ED6"/>
    <w:rsid w:val="00B737E9"/>
    <w:rsid w:val="00B9716C"/>
    <w:rsid w:val="00CD2050"/>
    <w:rsid w:val="00D94A7C"/>
    <w:rsid w:val="00E453AE"/>
    <w:rsid w:val="00E93FF6"/>
    <w:rsid w:val="00EA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  <w15:docId w15:val="{A7E41062-C5BB-4C2F-B715-9649E7DC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8D7"/>
  </w:style>
  <w:style w:type="paragraph" w:styleId="Ttulo1">
    <w:name w:val="heading 1"/>
    <w:basedOn w:val="Normal"/>
    <w:link w:val="Ttulo1Car"/>
    <w:uiPriority w:val="99"/>
    <w:qFormat/>
    <w:rsid w:val="007A23C5"/>
    <w:pPr>
      <w:keepNext/>
      <w:autoSpaceDE w:val="0"/>
      <w:autoSpaceDN w:val="0"/>
      <w:spacing w:after="0" w:line="240" w:lineRule="auto"/>
      <w:outlineLvl w:val="0"/>
    </w:pPr>
    <w:rPr>
      <w:rFonts w:ascii="NewsGotT" w:hAnsi="NewsGotT" w:cs="Times New Roman"/>
      <w:b/>
      <w:bCs/>
      <w:kern w:val="36"/>
      <w:lang w:eastAsia="es-ES"/>
    </w:rPr>
  </w:style>
  <w:style w:type="paragraph" w:styleId="Ttulo2">
    <w:name w:val="heading 2"/>
    <w:basedOn w:val="Normal"/>
    <w:link w:val="Ttulo2Car"/>
    <w:uiPriority w:val="99"/>
    <w:semiHidden/>
    <w:unhideWhenUsed/>
    <w:qFormat/>
    <w:rsid w:val="007A23C5"/>
    <w:pPr>
      <w:keepNext/>
      <w:spacing w:before="240" w:after="60" w:line="240" w:lineRule="auto"/>
      <w:outlineLvl w:val="1"/>
    </w:pPr>
    <w:rPr>
      <w:rFonts w:ascii="NewsGotT" w:hAnsi="NewsGotT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95388B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388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9"/>
    <w:rsid w:val="007A23C5"/>
    <w:rPr>
      <w:rFonts w:ascii="NewsGotT" w:hAnsi="NewsGotT" w:cs="Times New Roman"/>
      <w:b/>
      <w:bCs/>
      <w:kern w:val="36"/>
      <w:lang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rsid w:val="007A23C5"/>
    <w:rPr>
      <w:rFonts w:ascii="NewsGotT" w:hAnsi="NewsGotT" w:cs="Times New Roman"/>
      <w:b/>
      <w:bCs/>
      <w:lang w:eastAsia="es-ES"/>
    </w:rPr>
  </w:style>
  <w:style w:type="paragraph" w:styleId="Encabezado">
    <w:name w:val="header"/>
    <w:basedOn w:val="Normal"/>
    <w:link w:val="EncabezadoCar"/>
    <w:unhideWhenUsed/>
    <w:rsid w:val="001A45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455C"/>
  </w:style>
  <w:style w:type="paragraph" w:styleId="Piedepgina">
    <w:name w:val="footer"/>
    <w:basedOn w:val="Normal"/>
    <w:link w:val="PiedepginaCar"/>
    <w:uiPriority w:val="99"/>
    <w:unhideWhenUsed/>
    <w:rsid w:val="001A45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455C"/>
  </w:style>
  <w:style w:type="paragraph" w:styleId="Textoindependiente">
    <w:name w:val="Body Text"/>
    <w:basedOn w:val="Normal"/>
    <w:link w:val="TextoindependienteCar"/>
    <w:semiHidden/>
    <w:unhideWhenUsed/>
    <w:rsid w:val="00CD2050"/>
    <w:pPr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D2050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  <w:style w:type="paragraph" w:customStyle="1" w:styleId="Cabecera-Centrodirectivo">
    <w:name w:val="Cabecera - Centro directivo"/>
    <w:autoRedefine/>
    <w:qFormat/>
    <w:rsid w:val="007E44A0"/>
    <w:pPr>
      <w:spacing w:before="40" w:after="240" w:line="240" w:lineRule="auto"/>
      <w:ind w:left="703"/>
      <w:jc w:val="both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7E44A0"/>
    <w:pPr>
      <w:spacing w:after="240" w:line="240" w:lineRule="auto"/>
      <w:ind w:left="703"/>
      <w:jc w:val="both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vnieto</dc:creator>
  <cp:lastModifiedBy>Servan Cabanillas, Ana Belén</cp:lastModifiedBy>
  <cp:revision>12</cp:revision>
  <dcterms:created xsi:type="dcterms:W3CDTF">2022-02-03T20:23:00Z</dcterms:created>
  <dcterms:modified xsi:type="dcterms:W3CDTF">2025-07-17T10:03:00Z</dcterms:modified>
</cp:coreProperties>
</file>